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E7E6E6" w:themeFill="background2"/>
        <w:jc w:val="center"/>
      </w:pPr>
      <w:r>
        <w:rPr>
          <w:rFonts w:hint="eastAsia"/>
          <w:lang w:val="en-US" w:eastAsia="zh-CN"/>
        </w:rPr>
        <w:t xml:space="preserve">UHF </w:t>
      </w:r>
      <w:r>
        <w:t>API introduction</w:t>
      </w:r>
    </w:p>
    <w:p>
      <w:pPr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把 jar 包和 so库文件放入到项目中，如图所示：</w:t>
      </w:r>
    </w:p>
    <w:p>
      <w:pPr>
        <w:numPr>
          <w:numId w:val="0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Eclipse：</w:t>
      </w:r>
      <w:bookmarkStart w:id="7" w:name="_GoBack"/>
      <w:bookmarkEnd w:id="7"/>
    </w:p>
    <w:p>
      <w:pPr>
        <w:numPr>
          <w:numId w:val="0"/>
        </w:numPr>
        <w:jc w:val="left"/>
      </w:pPr>
      <w:r>
        <w:drawing>
          <wp:inline distT="0" distB="0" distL="114300" distR="114300">
            <wp:extent cx="3123565" cy="320929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3209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Android studio:</w:t>
      </w:r>
    </w:p>
    <w:p>
      <w:pPr>
        <w:numPr>
          <w:numId w:val="0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952115" cy="2733040"/>
            <wp:effectExtent l="0" t="0" r="63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273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调用 UhfManger 类的方法：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84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900"/>
        <w:gridCol w:w="4860"/>
        <w:gridCol w:w="19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1.4</w:t>
            </w: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UHF-ISO1800-6C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UhfManager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1.4.1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hint="eastAsia"/>
                <w:bCs/>
              </w:rPr>
            </w:pPr>
            <w:r>
              <w:t>getInstance()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1.4.2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t>getFirmware()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1.4.3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t>setOutputPower()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1.4.4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hint="eastAsia"/>
              </w:rPr>
            </w:pPr>
            <w:r>
              <w:rPr>
                <w:bCs/>
              </w:rPr>
              <w:t>inventoryRealTime()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1.4.5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rPr>
                <w:bCs/>
              </w:rPr>
              <w:t>selectEPC()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1.4.6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rPr>
                <w:bCs/>
              </w:rPr>
              <w:t>readFrom6C()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1.4.7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rPr>
                <w:rFonts w:hint="eastAsia"/>
                <w:bCs/>
              </w:rPr>
              <w:t>writeTo6C()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1.4.8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rPr>
                <w:bCs/>
              </w:rPr>
              <w:t>setWorkArea</w:t>
            </w:r>
            <w:r>
              <w:rPr>
                <w:rFonts w:hint="eastAsia"/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1.4.9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rPr>
                <w:bCs/>
              </w:rPr>
              <w:t>getFrequency()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1.4.10</w:t>
            </w: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</w:pPr>
            <w:r>
              <w:rPr>
                <w:rFonts w:hint="eastAsia"/>
                <w:bCs/>
              </w:rPr>
              <w:t>s</w:t>
            </w:r>
            <w:r>
              <w:rPr>
                <w:bCs/>
              </w:rPr>
              <w:t>etFrequency()</w:t>
            </w: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  <w:b/>
              </w:rPr>
            </w:pPr>
          </w:p>
        </w:tc>
        <w:tc>
          <w:tcPr>
            <w:tcW w:w="4860" w:type="dxa"/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hint="eastAsia"/>
                <w:b/>
                <w:b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spacing w:line="239" w:lineRule="auto"/>
        <w:ind w:left="120"/>
        <w:rPr>
          <w:rFonts w:hint="eastAsia"/>
          <w:b/>
        </w:rPr>
      </w:pPr>
      <w:r>
        <w:rPr>
          <w:b/>
        </w:rPr>
        <w:t>1.</w:t>
      </w:r>
      <w:r>
        <w:rPr>
          <w:rFonts w:hint="eastAsia"/>
          <w:b/>
        </w:rPr>
        <w:t>4</w:t>
      </w:r>
      <w:r>
        <w:rPr>
          <w:b/>
        </w:rPr>
        <w:t xml:space="preserve"> </w:t>
      </w:r>
      <w:r>
        <w:rPr>
          <w:rFonts w:hint="eastAsia"/>
          <w:b/>
        </w:rPr>
        <w:t xml:space="preserve"> </w:t>
      </w:r>
      <w:bookmarkStart w:id="0" w:name="OLE_LINK6"/>
      <w:bookmarkStart w:id="1" w:name="OLE_LINK5"/>
      <w:r>
        <w:rPr>
          <w:rFonts w:hint="eastAsia"/>
          <w:b/>
        </w:rPr>
        <w:t>U</w:t>
      </w:r>
      <w:r>
        <w:rPr>
          <w:rFonts w:hint="eastAsia"/>
        </w:rPr>
        <w:t>HF-ISO1800-6C</w:t>
      </w:r>
      <w:bookmarkEnd w:id="0"/>
      <w:bookmarkEnd w:id="1"/>
    </w:p>
    <w:p>
      <w:pPr>
        <w:spacing w:line="57" w:lineRule="exact"/>
        <w:rPr>
          <w:rFonts w:eastAsia="Times New Roman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eastAsia="Times New Roman"/>
        </w:rPr>
      </w:pPr>
      <w:r>
        <w:rPr>
          <w:rFonts w:hint="eastAsia"/>
        </w:rPr>
        <w:t xml:space="preserve">1.4.1 </w:t>
      </w:r>
      <w:r>
        <w:t>getInstance()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b/>
              </w:rPr>
            </w:pPr>
            <w:r>
              <w:rPr>
                <w:b/>
              </w:rPr>
              <w:t>UhfManager getInstance()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获取超高频操作类实例，并打开硬件设备。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U</w:t>
            </w:r>
            <w:r>
              <w:rPr>
                <w:rFonts w:hint="eastAsia"/>
              </w:rPr>
              <w:t>hf manager instance</w:t>
            </w:r>
          </w:p>
        </w:tc>
      </w:tr>
    </w:tbl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 xml:space="preserve">1.4.2 </w:t>
      </w:r>
      <w:r>
        <w:t>getFirmware()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byte</w:t>
            </w:r>
            <w:r>
              <w:t xml:space="preserve">[] </w:t>
            </w:r>
            <w:r>
              <w:rPr>
                <w:b/>
              </w:rPr>
              <w:t>getFirmware()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获取版本。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V</w:t>
            </w:r>
            <w:r>
              <w:rPr>
                <w:rFonts w:hint="eastAsia"/>
              </w:rPr>
              <w:t>ersion information</w:t>
            </w:r>
          </w:p>
        </w:tc>
      </w:tr>
    </w:tbl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 xml:space="preserve">1.4.3 </w:t>
      </w:r>
      <w:r>
        <w:t>setOutputPower()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boolean setOutputPower(int value)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设置功率。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P</w:t>
            </w:r>
            <w:r>
              <w:rPr>
                <w:rFonts w:hint="eastAsia"/>
              </w:rPr>
              <w:t>ower value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T</w:t>
            </w:r>
            <w:r>
              <w:rPr>
                <w:rFonts w:hint="eastAsia"/>
              </w:rPr>
              <w:t>rue: set 操作成功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F</w:t>
            </w:r>
            <w:r>
              <w:rPr>
                <w:rFonts w:hint="eastAsia"/>
              </w:rPr>
              <w:t>alse: set 操作失败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注意: 功率值的范围。</w:t>
      </w:r>
    </w:p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 xml:space="preserve">1.4.4 </w:t>
      </w:r>
      <w:r>
        <w:rPr>
          <w:b/>
          <w:bCs/>
        </w:rPr>
        <w:t>inventoryRealTime()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List&lt;byte[]&gt; inventoryRealTime()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实时获取epc列表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E</w:t>
            </w:r>
            <w:r>
              <w:rPr>
                <w:rFonts w:hint="eastAsia"/>
              </w:rPr>
              <w:t xml:space="preserve">pc list </w:t>
            </w:r>
          </w:p>
        </w:tc>
      </w:tr>
    </w:tbl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 xml:space="preserve">1.4.5 </w:t>
      </w:r>
      <w:r>
        <w:rPr>
          <w:b/>
          <w:bCs/>
        </w:rPr>
        <w:t>selectEPC()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void selectEPC(byte[] epc)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选择标签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epc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void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 xml:space="preserve">1.4.6 </w:t>
      </w:r>
      <w:r>
        <w:rPr>
          <w:b/>
          <w:bCs/>
        </w:rPr>
        <w:t>readFrom6C()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byte[] readFrom6C(int memBank, int startAddr, int length, byte[] accessPassword)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读标签数据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M</w:t>
            </w:r>
            <w:r>
              <w:rPr>
                <w:rFonts w:hint="eastAsia"/>
              </w:rPr>
              <w:t xml:space="preserve">embank 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 xml:space="preserve">start address 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 xml:space="preserve">read length 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 xml:space="preserve">password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T</w:t>
            </w:r>
            <w:r>
              <w:rPr>
                <w:rFonts w:hint="eastAsia"/>
              </w:rPr>
              <w:t>ag data</w:t>
            </w:r>
          </w:p>
        </w:tc>
      </w:tr>
    </w:tbl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bookmarkStart w:id="2" w:name="OLE_LINK7"/>
      <w:r>
        <w:rPr>
          <w:rFonts w:hint="eastAsia"/>
        </w:rPr>
        <w:t xml:space="preserve">1.4.7 </w:t>
      </w:r>
      <w:r>
        <w:rPr>
          <w:rFonts w:hint="eastAsia"/>
          <w:b/>
          <w:bCs/>
        </w:rPr>
        <w:t>writeTo6C()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boolean writeTo6C(byte[] password, int memBank, int startAddr, int dataLen, byte[] data)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写数据到标签中。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password ,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M</w:t>
            </w:r>
            <w:r>
              <w:rPr>
                <w:rFonts w:hint="eastAsia"/>
              </w:rPr>
              <w:t xml:space="preserve">embank 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 xml:space="preserve">start address 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 xml:space="preserve">data length 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data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T</w:t>
            </w:r>
            <w:r>
              <w:rPr>
                <w:rFonts w:hint="eastAsia"/>
              </w:rPr>
              <w:t>rue: write 操作成功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F</w:t>
            </w:r>
            <w:r>
              <w:rPr>
                <w:rFonts w:hint="eastAsia"/>
              </w:rPr>
              <w:t>alse: write 操作失败</w:t>
            </w:r>
          </w:p>
        </w:tc>
      </w:tr>
      <w:bookmarkEnd w:id="2"/>
    </w:tbl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>1.4.8</w:t>
      </w:r>
      <w:r>
        <w:rPr>
          <w:b/>
          <w:bCs/>
        </w:rPr>
        <w:t xml:space="preserve"> </w:t>
      </w:r>
      <w:bookmarkStart w:id="3" w:name="OLE_LINK11"/>
      <w:bookmarkStart w:id="4" w:name="OLE_LINK10"/>
      <w:r>
        <w:rPr>
          <w:b/>
          <w:bCs/>
        </w:rPr>
        <w:t>setWorkArea</w:t>
      </w:r>
      <w:r>
        <w:rPr>
          <w:rFonts w:hint="eastAsia"/>
          <w:b/>
          <w:bCs/>
        </w:rPr>
        <w:t>()</w:t>
      </w:r>
      <w:bookmarkEnd w:id="3"/>
      <w:bookmarkEnd w:id="4"/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 xml:space="preserve">int </w:t>
            </w:r>
            <w:bookmarkStart w:id="5" w:name="OLE_LINK9"/>
            <w:bookmarkStart w:id="6" w:name="OLE_LINK8"/>
            <w:r>
              <w:rPr>
                <w:b/>
                <w:bCs/>
              </w:rPr>
              <w:t>setWorkArea</w:t>
            </w:r>
            <w:bookmarkEnd w:id="5"/>
            <w:bookmarkEnd w:id="6"/>
            <w:r>
              <w:rPr>
                <w:b/>
                <w:bCs/>
              </w:rPr>
              <w:t>(int area)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设置工作区域。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W</w:t>
            </w:r>
            <w:r>
              <w:rPr>
                <w:rFonts w:hint="eastAsia"/>
              </w:rPr>
              <w:t xml:space="preserve">ork area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0:set 操作成功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O</w:t>
            </w:r>
            <w:r>
              <w:rPr>
                <w:rFonts w:hint="eastAsia"/>
              </w:rPr>
              <w:t>ther: set 操作失败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注意: 我们默认为美标，一般情况下不需要修改。</w:t>
      </w:r>
    </w:p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>1.4.8</w:t>
      </w:r>
      <w:r>
        <w:rPr>
          <w:b/>
          <w:bCs/>
        </w:rPr>
        <w:t xml:space="preserve"> getFrequency()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int getFrequency()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获取设备天线工作频率。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void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Frequency</w:t>
            </w:r>
          </w:p>
        </w:tc>
      </w:tr>
    </w:tbl>
    <w:p>
      <w:pPr>
        <w:rPr>
          <w:rFonts w:hint="eastAsia"/>
        </w:rPr>
      </w:pPr>
    </w:p>
    <w:p>
      <w:pPr>
        <w:widowControl/>
        <w:tabs>
          <w:tab w:val="left" w:pos="840"/>
        </w:tabs>
        <w:spacing w:line="0" w:lineRule="atLeast"/>
        <w:ind w:left="120"/>
        <w:rPr>
          <w:rFonts w:hint="eastAsia" w:eastAsia="Times New Roman"/>
        </w:rPr>
      </w:pPr>
      <w:r>
        <w:rPr>
          <w:rFonts w:hint="eastAsia"/>
        </w:rPr>
        <w:t>1.4.8</w:t>
      </w:r>
      <w:r>
        <w:rPr>
          <w:b/>
          <w:bCs/>
        </w:rPr>
        <w:t xml:space="preserve"> setFrequency</w:t>
      </w:r>
      <w:r>
        <w:rPr>
          <w:rFonts w:hint="eastAsia"/>
          <w:b/>
          <w:bCs/>
        </w:rPr>
        <w:t>()</w:t>
      </w:r>
    </w:p>
    <w:tbl>
      <w:tblPr>
        <w:tblStyle w:val="3"/>
        <w:tblW w:w="85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7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</w:pPr>
            <w:r>
              <w:rPr>
                <w:b/>
                <w:bCs/>
              </w:rPr>
              <w:t>int setFrequency(int startFrequency, int freqSpace, int freqQuality)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设置频率。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hint="eastAsia"/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Start</w:t>
            </w:r>
            <w:r>
              <w:rPr>
                <w:rFonts w:hint="eastAsia"/>
              </w:rPr>
              <w:t xml:space="preserve"> </w:t>
            </w:r>
            <w:r>
              <w:t xml:space="preserve">Frequency,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freq</w:t>
            </w:r>
            <w:r>
              <w:rPr>
                <w:rFonts w:hint="eastAsia"/>
              </w:rPr>
              <w:t xml:space="preserve">uency </w:t>
            </w:r>
            <w:r>
              <w:t xml:space="preserve">Space, 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freq</w:t>
            </w:r>
            <w:r>
              <w:rPr>
                <w:rFonts w:hint="eastAsia"/>
              </w:rPr>
              <w:t xml:space="preserve">uency </w:t>
            </w:r>
            <w:r>
              <w:t>Quality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 w:hRule="atLeast"/>
        </w:trPr>
        <w:tc>
          <w:tcPr>
            <w:tcW w:w="14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42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80"/>
              <w:rPr>
                <w:rFonts w:hint="eastAsia"/>
              </w:rPr>
            </w:pPr>
            <w:r>
              <w:rPr>
                <w:rFonts w:hint="eastAsia"/>
              </w:rPr>
              <w:t>0:set 操作成功</w:t>
            </w:r>
          </w:p>
          <w:p>
            <w:pPr>
              <w:spacing w:line="0" w:lineRule="atLeast"/>
              <w:ind w:left="80"/>
              <w:rPr>
                <w:rFonts w:hint="eastAsia"/>
              </w:rPr>
            </w:pPr>
            <w:r>
              <w:t>O</w:t>
            </w:r>
            <w:r>
              <w:rPr>
                <w:rFonts w:hint="eastAsia"/>
              </w:rPr>
              <w:t>ther: set 操作失败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注意: 我们默认为美标，一般情况下不需要修改。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52A32"/>
    <w:multiLevelType w:val="singleLevel"/>
    <w:tmpl w:val="59252A3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2379A"/>
    <w:rsid w:val="05D3363E"/>
    <w:rsid w:val="0B471C10"/>
    <w:rsid w:val="16F2379A"/>
    <w:rsid w:val="676F5E40"/>
    <w:rsid w:val="6B7E2F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2016-12-05T07:30:00Z</dcterms:created>
  <dc:creator>lbx</dc:creator>
  <cp:lastModifiedBy>lbx</cp:lastModifiedBy>
  <dcterms:modified xsi:type="dcterms:W3CDTF">2017-05-24T07:06:22Z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